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B12" w:rsidRPr="00FE2E93" w:rsidRDefault="00225B12" w:rsidP="00225B12">
      <w:pPr>
        <w:jc w:val="center"/>
      </w:pPr>
    </w:p>
    <w:p w:rsidR="00225B12" w:rsidRPr="00FE2E93" w:rsidRDefault="00225B12" w:rsidP="00225B12">
      <w:pPr>
        <w:jc w:val="center"/>
      </w:pPr>
    </w:p>
    <w:p w:rsidR="00225B12" w:rsidRPr="00FE2E93" w:rsidRDefault="00225B12" w:rsidP="00225B12">
      <w:pPr>
        <w:jc w:val="center"/>
      </w:pPr>
    </w:p>
    <w:p w:rsidR="00225B12" w:rsidRPr="00FE2E93" w:rsidRDefault="00225B12" w:rsidP="00225B12">
      <w:pPr>
        <w:jc w:val="center"/>
      </w:pPr>
    </w:p>
    <w:p w:rsidR="00225B12" w:rsidRPr="00FE2E93" w:rsidRDefault="00225B12" w:rsidP="00225B12">
      <w:pPr>
        <w:jc w:val="center"/>
      </w:pPr>
    </w:p>
    <w:p w:rsidR="00225B12" w:rsidRPr="00FE2E93" w:rsidRDefault="00225B12" w:rsidP="00225B12">
      <w:pPr>
        <w:jc w:val="center"/>
      </w:pPr>
    </w:p>
    <w:p w:rsidR="00225B12" w:rsidRPr="00FE2E93" w:rsidRDefault="00225B12" w:rsidP="00225B12">
      <w:pPr>
        <w:jc w:val="center"/>
      </w:pPr>
      <w:r w:rsidRPr="00FE2E93">
        <w:t>Macknon Foods Inc.</w:t>
      </w:r>
    </w:p>
    <w:p w:rsidR="00225B12" w:rsidRPr="00FE2E93" w:rsidRDefault="00225B12" w:rsidP="00225B12">
      <w:pPr>
        <w:jc w:val="center"/>
      </w:pPr>
      <w:r w:rsidRPr="00FE2E93">
        <w:t>Name</w:t>
      </w:r>
    </w:p>
    <w:p w:rsidR="00225B12" w:rsidRPr="00FE2E93" w:rsidRDefault="00225B12" w:rsidP="00225B12">
      <w:pPr>
        <w:jc w:val="center"/>
      </w:pPr>
      <w:r w:rsidRPr="00FE2E93">
        <w:t>Institution</w:t>
      </w:r>
    </w:p>
    <w:p w:rsidR="00225B12" w:rsidRPr="00FE2E93" w:rsidRDefault="00225B12" w:rsidP="00225B12">
      <w:pPr>
        <w:jc w:val="center"/>
      </w:pPr>
      <w:r w:rsidRPr="00FE2E93">
        <w:t>Date</w:t>
      </w:r>
    </w:p>
    <w:p w:rsidR="00225B12" w:rsidRPr="00FE2E93" w:rsidRDefault="00225B12">
      <w:r w:rsidRPr="00FE2E93">
        <w:br w:type="page"/>
      </w:r>
    </w:p>
    <w:p w:rsidR="00631331" w:rsidRPr="00FE2E93" w:rsidRDefault="00631331" w:rsidP="00F131EA">
      <w:pPr>
        <w:jc w:val="center"/>
      </w:pPr>
      <w:r w:rsidRPr="00FE2E93">
        <w:lastRenderedPageBreak/>
        <w:t>Macknon Foods Inc.</w:t>
      </w:r>
    </w:p>
    <w:p w:rsidR="00F131EA" w:rsidRPr="00FE2E93" w:rsidRDefault="00F131EA" w:rsidP="00F131EA">
      <w:pPr>
        <w:jc w:val="center"/>
        <w:rPr>
          <w:b/>
        </w:rPr>
      </w:pPr>
      <w:r w:rsidRPr="00FE2E93">
        <w:rPr>
          <w:b/>
        </w:rPr>
        <w:t>Introduction</w:t>
      </w:r>
    </w:p>
    <w:p w:rsidR="00F131EA" w:rsidRPr="00FE2E93" w:rsidRDefault="00082573" w:rsidP="00F131EA">
      <w:pPr>
        <w:ind w:firstLine="720"/>
      </w:pPr>
      <w:r>
        <w:t xml:space="preserve">My mock organisation is referred as </w:t>
      </w:r>
      <w:r w:rsidR="00F131EA" w:rsidRPr="00FE2E93">
        <w:t xml:space="preserve">Macknon Foods Inc is a common branding company that sells fast foods in the United States. The company is mostly recognized for its quality and delicious hot dogs, French fries, onion rings, grilled hamburgers as well as traditional fast foods that govern different cultures. Besides, Macknon Foods Inc was created </w:t>
      </w:r>
      <w:r>
        <w:t>t</w:t>
      </w:r>
      <w:r w:rsidR="00F131EA" w:rsidRPr="00FE2E93">
        <w:t xml:space="preserve">o cater for college students, working individuals and the general public that preferred consuming ready foods. The company is also prominent for its quality and fast delivery services that it offers to all of its customers at both the local and the international level. In the United States of America, a lot of people have shifted to the consummation of fast foods (Moubarac et al., 2017). On the same note, the company is mostly preferred by the majority because they benefit from various toppings and bonuses after shopping. </w:t>
      </w:r>
    </w:p>
    <w:p w:rsidR="00F131EA" w:rsidRPr="00FE2E93" w:rsidRDefault="00F131EA" w:rsidP="00F131EA">
      <w:pPr>
        <w:jc w:val="center"/>
        <w:rPr>
          <w:b/>
        </w:rPr>
      </w:pPr>
      <w:r w:rsidRPr="00FE2E93">
        <w:rPr>
          <w:b/>
        </w:rPr>
        <w:t>Analysis of</w:t>
      </w:r>
      <w:r w:rsidR="00545373">
        <w:rPr>
          <w:b/>
        </w:rPr>
        <w:t xml:space="preserve"> </w:t>
      </w:r>
      <w:r w:rsidRPr="00FE2E93">
        <w:rPr>
          <w:b/>
        </w:rPr>
        <w:t>Macknon Foods Inc. Industry</w:t>
      </w:r>
    </w:p>
    <w:p w:rsidR="00F131EA" w:rsidRPr="00FE2E93" w:rsidRDefault="00545373" w:rsidP="00F131EA">
      <w:pPr>
        <w:ind w:firstLine="720"/>
      </w:pPr>
      <w:r>
        <w:t>Macknon Foods Inc operates in the food processing</w:t>
      </w:r>
      <w:r w:rsidR="00F131EA" w:rsidRPr="00FE2E93">
        <w:t xml:space="preserve"> industry that is governed by creativity, innovation, and cultural changes. In the United States, there has been the emergence of many fast foods companies since the industry has discovered that many people have turned their attention to ready and junk foods (Moubarac et al., 2017). As a result, the company has embraced different strategies with an intention to take over the food industry wholly. One of the strategies that the company has accommodated is adopting a critical global policy. The comprehensive policy is designed to facilitate the opening of new chains international, with improved menus to cater to the tastes and preferences of customers. Another strategy is reviewing the management structure to ensure that it is useful to allow easier administration of the company’s operations. Since the company exists in an industry that is characterized by competition, it is on the process of merging with other companies to </w:t>
      </w:r>
      <w:r w:rsidR="00F131EA" w:rsidRPr="00FE2E93">
        <w:lastRenderedPageBreak/>
        <w:t>expand its markets. For that reason, the accommodation of these strategies has allowed the company to develop and accumulate more profits and recognition.</w:t>
      </w:r>
    </w:p>
    <w:p w:rsidR="00F131EA" w:rsidRPr="00FE2E93" w:rsidRDefault="00F131EA" w:rsidP="00F131EA">
      <w:pPr>
        <w:jc w:val="center"/>
        <w:rPr>
          <w:b/>
        </w:rPr>
      </w:pPr>
      <w:r w:rsidRPr="00FE2E93">
        <w:rPr>
          <w:b/>
        </w:rPr>
        <w:t>Macknon Food Inc. SWOT Analysis</w:t>
      </w:r>
    </w:p>
    <w:p w:rsidR="00545373" w:rsidRDefault="00F131EA" w:rsidP="00F131EA">
      <w:pPr>
        <w:ind w:firstLine="720"/>
      </w:pPr>
      <w:r w:rsidRPr="00FE2E93">
        <w:t xml:space="preserve">The main reason to use SWOT matrix and a business model is to determine the strategies that a company can use to utilize all the external opportunities and minimize threats, to expand and position it at a stable position globally (Phadermrod, Crowder &amp; Wills, 2019). In this context, Macknon Foods Inc can use the SWOT analysis as a way to investigate the actual position that it lies in the competitive industry. </w:t>
      </w:r>
    </w:p>
    <w:p w:rsidR="00545373" w:rsidRPr="00545373" w:rsidRDefault="00545373" w:rsidP="00545373">
      <w:pPr>
        <w:ind w:firstLine="720"/>
        <w:jc w:val="center"/>
        <w:rPr>
          <w:b/>
        </w:rPr>
      </w:pPr>
      <w:r w:rsidRPr="00545373">
        <w:rPr>
          <w:b/>
        </w:rPr>
        <w:t>Strengths.</w:t>
      </w:r>
    </w:p>
    <w:p w:rsidR="00F131EA" w:rsidRPr="00FE2E93" w:rsidRDefault="00F131EA" w:rsidP="00F131EA">
      <w:pPr>
        <w:ind w:firstLine="720"/>
      </w:pPr>
      <w:r w:rsidRPr="00FE2E93">
        <w:t xml:space="preserve">The company has the strengths of having an excellent dealer community. Over the years, the company has focused on building a culture between distributor &amp; dealers in the industry. In this case, the dealers are usually keen to enhance the products of the company as well as investing in educating and training the sales team. The sales team is expected to train customers on ways that they can extract maximum benefits from the products and services. </w:t>
      </w:r>
    </w:p>
    <w:p w:rsidR="00545373" w:rsidRDefault="00F131EA" w:rsidP="00F131EA">
      <w:pPr>
        <w:ind w:firstLine="720"/>
      </w:pPr>
      <w:r w:rsidRPr="00FE2E93">
        <w:t xml:space="preserve">Another strength that the company embraces is the achievement of a prosperous track record of assimilating similar firms in the industry at a global level (Phadermrod et al., 2019). Through strategies such as merging and acquisition, the company has been able to effectively several technology companies. This has been fundamental for Macknon Foods Inc. since it has been able to streamline its operations as well as building a dependable supply chain. </w:t>
      </w:r>
    </w:p>
    <w:p w:rsidR="00545373" w:rsidRPr="00545373" w:rsidRDefault="00545373" w:rsidP="00545373">
      <w:pPr>
        <w:ind w:firstLine="720"/>
        <w:jc w:val="center"/>
        <w:rPr>
          <w:b/>
        </w:rPr>
      </w:pPr>
      <w:r w:rsidRPr="00545373">
        <w:rPr>
          <w:b/>
        </w:rPr>
        <w:t>Weaknesses.</w:t>
      </w:r>
    </w:p>
    <w:p w:rsidR="00F131EA" w:rsidRPr="00FE2E93" w:rsidRDefault="00545373" w:rsidP="00545373">
      <w:pPr>
        <w:ind w:firstLine="720"/>
      </w:pPr>
      <w:r w:rsidRPr="00545373">
        <w:t>Macknon Food Inc. Company</w:t>
      </w:r>
      <w:r w:rsidR="00F131EA" w:rsidRPr="00545373">
        <w:t xml:space="preserve"> </w:t>
      </w:r>
      <w:r w:rsidR="00F131EA" w:rsidRPr="00FE2E93">
        <w:t xml:space="preserve">has weaknesses that have stagnated its growth and development in the industry. </w:t>
      </w:r>
      <w:r>
        <w:t xml:space="preserve"> For instance, i</w:t>
      </w:r>
      <w:r w:rsidR="00F131EA" w:rsidRPr="00FE2E93">
        <w:t xml:space="preserve">t has been unable to keep track of the demand forecasting, which forces customers to turn into other rival companies. On the same note, this </w:t>
      </w:r>
      <w:r w:rsidR="00F131EA" w:rsidRPr="00FE2E93">
        <w:lastRenderedPageBreak/>
        <w:t>has also led to high rates of missed opportunities compared to other competitors in the industry. Besides, since it is an international company, it is always affected by various rates of taxation and subsidies which are very exploitative in different countries.</w:t>
      </w:r>
    </w:p>
    <w:p w:rsidR="00545373" w:rsidRPr="00545373" w:rsidRDefault="00545373" w:rsidP="00545373">
      <w:pPr>
        <w:ind w:firstLine="720"/>
        <w:jc w:val="center"/>
        <w:rPr>
          <w:b/>
        </w:rPr>
      </w:pPr>
      <w:r w:rsidRPr="00545373">
        <w:rPr>
          <w:b/>
        </w:rPr>
        <w:t>Opportunities.</w:t>
      </w:r>
    </w:p>
    <w:p w:rsidR="00F131EA" w:rsidRPr="00FE2E93" w:rsidRDefault="00545373" w:rsidP="00545373">
      <w:pPr>
        <w:ind w:firstLine="720"/>
      </w:pPr>
      <w:r w:rsidRPr="00545373">
        <w:t>Macknon Food Inc Company</w:t>
      </w:r>
      <w:r w:rsidR="00F131EA" w:rsidRPr="00FE2E93">
        <w:t xml:space="preserve"> has been in a pole position to exploit different opportunities that are available to them such as partnering with other companies which deal with similar products intending to widen the market. Additionally, the company has recognized the importance of media, and as such, it has focussed on improving brand recognition internationally via excellent advertising (</w:t>
      </w:r>
      <w:r w:rsidR="00F760F3" w:rsidRPr="00FE2E93">
        <w:t>Stalwart</w:t>
      </w:r>
      <w:r w:rsidR="00F131EA" w:rsidRPr="00FE2E93">
        <w:t xml:space="preserve">, 2018). For that reason, the company has been able to take advantage of the upcoming markets hence being able to market their products and services via the internet and social media platforms. In addition, the company might also seek to decrease the cost of transportation, since it will allow the company to increase its profitability and later pass the benefits to its customers. </w:t>
      </w:r>
    </w:p>
    <w:p w:rsidR="00545373" w:rsidRPr="00545373" w:rsidRDefault="00545373" w:rsidP="00545373">
      <w:pPr>
        <w:ind w:firstLine="720"/>
        <w:jc w:val="center"/>
        <w:rPr>
          <w:b/>
        </w:rPr>
      </w:pPr>
      <w:r w:rsidRPr="00545373">
        <w:rPr>
          <w:b/>
        </w:rPr>
        <w:t>Threats.</w:t>
      </w:r>
    </w:p>
    <w:p w:rsidR="00F131EA" w:rsidRPr="00FE2E93" w:rsidRDefault="00F131EA" w:rsidP="00F131EA">
      <w:pPr>
        <w:ind w:firstLine="720"/>
      </w:pPr>
      <w:r w:rsidRPr="00FE2E93">
        <w:t xml:space="preserve">One of the threats that </w:t>
      </w:r>
      <w:r w:rsidR="00545373" w:rsidRPr="00FE2E93">
        <w:t>face</w:t>
      </w:r>
      <w:r w:rsidRPr="00FE2E93">
        <w:t xml:space="preserve"> the company is intense competition. In the industry, there have been many companies dealing with fast foods since they have recognized massive market gaps on the same. Over the past two years, the industry has developed hence putting more pressure to Macknon both on the sales and profitability. Another threat is the current nature of seasonal products that may influence the profitability and sales that the company enjoys. Some foods are only consumed at specific times of the year, and this may benefit the company profit-wise (Moubarac et al., 2017). Therefore, seasonal profits may negatively influence the company as it makes it unable to determine the actual demand for its products. </w:t>
      </w:r>
    </w:p>
    <w:p w:rsidR="00545373" w:rsidRDefault="00545373" w:rsidP="00F131EA">
      <w:pPr>
        <w:jc w:val="center"/>
        <w:rPr>
          <w:b/>
        </w:rPr>
      </w:pPr>
    </w:p>
    <w:p w:rsidR="00545373" w:rsidRDefault="00545373" w:rsidP="00F131EA">
      <w:pPr>
        <w:jc w:val="center"/>
        <w:rPr>
          <w:b/>
        </w:rPr>
      </w:pPr>
    </w:p>
    <w:p w:rsidR="00F131EA" w:rsidRPr="00FE2E93" w:rsidRDefault="00F131EA" w:rsidP="00F131EA">
      <w:pPr>
        <w:jc w:val="center"/>
        <w:rPr>
          <w:b/>
        </w:rPr>
      </w:pPr>
      <w:r w:rsidRPr="00FE2E93">
        <w:rPr>
          <w:b/>
        </w:rPr>
        <w:lastRenderedPageBreak/>
        <w:t>Macknon’s Foods Inc. Products and Services to the Target Market</w:t>
      </w:r>
    </w:p>
    <w:p w:rsidR="00F131EA" w:rsidRPr="00FE2E93" w:rsidRDefault="00F131EA" w:rsidP="00F131EA">
      <w:pPr>
        <w:ind w:firstLine="720"/>
      </w:pPr>
      <w:r w:rsidRPr="00FE2E93">
        <w:t>Macknon Foods Inc deals with many products as it aims to meet the needs of its customers. One example of product produced is the Indian Ghee, and it comes with varied expectations to meet the needs of customers. Some of the variations are Pure Cow Ghee, Desi Cow Ghee, Buffalo Pure Ghee, and Edible Pure Ghee. The company also specializes in the manufacture of many types of cooking spices such as Red Chili Powder and Turmeric Powder. On the same note, the company manufactures brands of coconut such as Pressed Coconut Oil, Coconut Cooking Oil, and Cold Pressured Coconut Oil among others. Edible Oil is also manufactured to reach out to its customers. Sesame Oil is also produced in different tastes such as Cold Pressed Sesame Oil and pure Sesame Oil. Other products are hot dogs, French fries, onion rings, and grilled hamburgers (</w:t>
      </w:r>
      <w:r w:rsidR="00F760F3" w:rsidRPr="00FE2E93">
        <w:t>Crothers</w:t>
      </w:r>
      <w:r w:rsidRPr="00FE2E93">
        <w:t xml:space="preserve"> &amp;</w:t>
      </w:r>
      <w:r w:rsidR="00F760F3" w:rsidRPr="00FE2E93">
        <w:t>Serif</w:t>
      </w:r>
      <w:r w:rsidRPr="00FE2E93">
        <w:t xml:space="preserve">, 2018). The company has successfully managed to maintain its brand among its customers globally by reaching out to all target markets. </w:t>
      </w:r>
    </w:p>
    <w:p w:rsidR="00F131EA" w:rsidRPr="00FE2E93" w:rsidRDefault="00F131EA" w:rsidP="00F131EA">
      <w:pPr>
        <w:jc w:val="center"/>
        <w:rPr>
          <w:b/>
        </w:rPr>
      </w:pPr>
      <w:r w:rsidRPr="00FE2E93">
        <w:rPr>
          <w:b/>
        </w:rPr>
        <w:t>Marketing Initiatives for the Organization</w:t>
      </w:r>
    </w:p>
    <w:p w:rsidR="00F131EA" w:rsidRPr="00FE2E93" w:rsidRDefault="00F131EA" w:rsidP="00F131EA">
      <w:pPr>
        <w:ind w:firstLine="720"/>
      </w:pPr>
      <w:r w:rsidRPr="00FE2E93">
        <w:t>It is critical that a company embrace different initiatives for its growth and development considering the stiff competition in the industry (Lund-Thomsen, Lindgreen &amp; Vanhamme, 2016). One of the market initiatives is to embrace a platform that will allow feedback as the company aims to succeed in market penetration. Through this initiative, the company will be in a position to get feedback from the customers who visit their cafes and shops. As such, feedback might be fundamental especially in informing the management on ways to improve the quality of all the products to ensure</w:t>
      </w:r>
      <w:r w:rsidR="00FE2E93" w:rsidRPr="00FE2E93">
        <w:t xml:space="preserve"> consumer satisfaction. Hence</w:t>
      </w:r>
      <w:r w:rsidRPr="00FE2E93">
        <w:t xml:space="preserve">, the company will succeed in market penetration because it can easily change and embrace new strategies according to the needs and expectations of the customers. </w:t>
      </w:r>
    </w:p>
    <w:p w:rsidR="00F131EA" w:rsidRPr="00FE2E93" w:rsidRDefault="00F131EA" w:rsidP="00FE2E93">
      <w:pPr>
        <w:ind w:firstLine="720"/>
      </w:pPr>
      <w:r w:rsidRPr="00FE2E93">
        <w:lastRenderedPageBreak/>
        <w:t xml:space="preserve">Concerning the finances needed for start-up, the initiative plan is likely to cost funds that range from $5-$9 million. On the same note, the management of the company should focus on avenues or sources that can fund this initiative. Some of the sources that the company can turn into is the savings, grants, well-wishers, and fund-raising. As hinted, a platform to allow the customers to give their feedback after visiting the hotels and cafes that the company is required. Customers can be interviewed through the use of questionnaires either closed or open-ended (Lund-Thomsen et al., 2016). Through this, the company will be able to determine and evaluate the feedback before deciding the appropriate steps to embrace. Again, the company can create pages in social media platforms to encourage the public to visit its avenues and joints. Further, the public may be interviewed regarding the services as well as the quality of the foods and other services. </w:t>
      </w:r>
    </w:p>
    <w:p w:rsidR="00F131EA" w:rsidRPr="00FE2E93" w:rsidRDefault="00F131EA" w:rsidP="00FE2E93">
      <w:pPr>
        <w:ind w:firstLine="720"/>
      </w:pPr>
      <w:r w:rsidRPr="00FE2E93">
        <w:t>Another marketing initiate that can be embraced by the company is merging and partnering with related companies. This initiative may be fundamental as it is aimed at combining the efforts, expertise, and resources of the concerned companies with an intention to reduce the stiff competition in the industry (Crowther &amp;</w:t>
      </w:r>
      <w:r w:rsidR="00B37E9E">
        <w:t xml:space="preserve"> </w:t>
      </w:r>
      <w:r w:rsidRPr="00FE2E93">
        <w:t xml:space="preserve">Seifi, 2018). In this context, Macknon Foods Inc can decide to merge with other companies since this will reach out to more customers compared to when it is operating as a single company. Concerning the funds to enhance this initiative, $50-$70 million should be set aside since merging of the companies encompasses the resources and property that enable the companies to operate effectively. </w:t>
      </w:r>
    </w:p>
    <w:p w:rsidR="00F131EA" w:rsidRPr="00FE2E93" w:rsidRDefault="00F131EA" w:rsidP="00FE2E93">
      <w:pPr>
        <w:jc w:val="center"/>
        <w:rPr>
          <w:b/>
        </w:rPr>
      </w:pPr>
      <w:r w:rsidRPr="00FE2E93">
        <w:rPr>
          <w:b/>
        </w:rPr>
        <w:t xml:space="preserve">Leadership </w:t>
      </w:r>
      <w:r w:rsidR="00FE2E93" w:rsidRPr="00FE2E93">
        <w:rPr>
          <w:b/>
        </w:rPr>
        <w:t>Approach</w:t>
      </w:r>
    </w:p>
    <w:p w:rsidR="00F131EA" w:rsidRPr="00FE2E93" w:rsidRDefault="00F131EA" w:rsidP="00FE2E93">
      <w:pPr>
        <w:ind w:firstLine="720"/>
      </w:pPr>
      <w:r w:rsidRPr="00FE2E93">
        <w:t xml:space="preserve">Both initiatives require an excellent leadership approach to succeed. In this case, the functional approach can be used to oversee the marketing initiatives as the company aims to penetrate the international market (Lund-Thomsen et al., 2016). In this approach, the leader is expected to be objective and purposeful as well as being able to have a clear vision of the </w:t>
      </w:r>
      <w:r w:rsidRPr="00FE2E93">
        <w:lastRenderedPageBreak/>
        <w:t>company. Besides, leaders in Macknon should set an effective system of communication that can link the company and its customers. Through this approach, the company will be in a position to set specific objectives as its aim to reach out to more customers. For the case of merging Macknon Foods Inc with related companies in the industry, managers should be objective and ensure that the partnership will lead to the accumulation of more profits.</w:t>
      </w:r>
    </w:p>
    <w:p w:rsidR="00F131EA" w:rsidRPr="00FE2E93" w:rsidRDefault="00F131EA" w:rsidP="00FE2E93">
      <w:pPr>
        <w:jc w:val="center"/>
        <w:rPr>
          <w:b/>
        </w:rPr>
      </w:pPr>
      <w:r w:rsidRPr="00FE2E93">
        <w:rPr>
          <w:b/>
        </w:rPr>
        <w:t xml:space="preserve">Corporate </w:t>
      </w:r>
      <w:r w:rsidR="00FE2E93" w:rsidRPr="00FE2E93">
        <w:rPr>
          <w:b/>
        </w:rPr>
        <w:t>Social Responsibility Practice</w:t>
      </w:r>
    </w:p>
    <w:p w:rsidR="00F131EA" w:rsidRPr="00FE2E93" w:rsidRDefault="00F131EA" w:rsidP="00FE2E93">
      <w:pPr>
        <w:ind w:firstLine="720"/>
      </w:pPr>
      <w:r w:rsidRPr="00FE2E93">
        <w:t>A corporate social responsibility practice is a critical and self-regulating business model that enables a company to be accountable on its stakeholders, the public and to itself (Crowther &amp;</w:t>
      </w:r>
      <w:r w:rsidR="00770AAF">
        <w:t xml:space="preserve"> </w:t>
      </w:r>
      <w:r w:rsidRPr="00FE2E93">
        <w:t xml:space="preserve">Seifi, 2018). In this context, the company may decide to accommodate a corporate social responsibility practice to encourage and attract more customers. As such, the company might decide to embrace philanthropy, which focuses on donating money, services, and products to society. Macknon Foods Inc has a lot of resources that are likely to benefit the local community as well as charity programs. The company can also embrace environmental efforts which are aimed at ensuring a stable and accommodative environment for the sake of the community. </w:t>
      </w:r>
    </w:p>
    <w:p w:rsidR="00F131EA" w:rsidRPr="00FE2E93" w:rsidRDefault="00F131EA" w:rsidP="00FE2E93">
      <w:pPr>
        <w:jc w:val="center"/>
        <w:rPr>
          <w:b/>
        </w:rPr>
      </w:pPr>
      <w:r w:rsidRPr="00FE2E93">
        <w:rPr>
          <w:b/>
        </w:rPr>
        <w:t>Conclusion</w:t>
      </w:r>
    </w:p>
    <w:p w:rsidR="00F131EA" w:rsidRPr="00FE2E93" w:rsidRDefault="00F131EA" w:rsidP="00FE2E93">
      <w:pPr>
        <w:ind w:firstLine="720"/>
      </w:pPr>
      <w:r w:rsidRPr="00FE2E93">
        <w:t>It is evident that Macknon Foods Inc has all it takes to survive</w:t>
      </w:r>
      <w:r w:rsidR="00FE2E93" w:rsidRPr="00FE2E93">
        <w:t xml:space="preserve"> in the competitive industry and this is because of</w:t>
      </w:r>
      <w:r w:rsidRPr="00FE2E93">
        <w:t xml:space="preserve"> its strong financial position. On the same note, the company is in a pole position of prod</w:t>
      </w:r>
      <w:r w:rsidR="00FE2E93" w:rsidRPr="00FE2E93">
        <w:t xml:space="preserve">ucing healthy foods in both its </w:t>
      </w:r>
      <w:r w:rsidRPr="00FE2E93">
        <w:t xml:space="preserve">internal and environments. The management has also been keen to implement excellent skills hence allowing the company to continue thriving.  On the same note, the company has got the potential to emerge as the leading company as far as fast foods are concerned. The effectiveness of the management should be used as </w:t>
      </w:r>
      <w:r w:rsidR="00545373" w:rsidRPr="00FE2E93">
        <w:t>strength</w:t>
      </w:r>
      <w:r w:rsidRPr="00FE2E93">
        <w:t xml:space="preserve"> to allow the company to fill market gaps. As a result, the company will be in a position to continue enjoying the global recognition from the quality services and </w:t>
      </w:r>
      <w:r w:rsidRPr="00FE2E93">
        <w:lastRenderedPageBreak/>
        <w:t>products it produces. The SWOT analysis can also be used to determine the direction that the company is taking. As hinted earlier, the management of the company should implement the opportunities and maintain the strengths, to expand the services to the public.</w:t>
      </w:r>
    </w:p>
    <w:p w:rsidR="00F760F3" w:rsidRDefault="00F760F3" w:rsidP="00FE2E93">
      <w:pPr>
        <w:jc w:val="center"/>
      </w:pPr>
    </w:p>
    <w:p w:rsidR="00F760F3" w:rsidRDefault="00F760F3" w:rsidP="00FE2E93">
      <w:pPr>
        <w:jc w:val="center"/>
      </w:pPr>
    </w:p>
    <w:p w:rsidR="00F760F3" w:rsidRDefault="00F760F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F760F3" w:rsidRDefault="00F760F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545373" w:rsidRDefault="00545373" w:rsidP="00FE2E93">
      <w:pPr>
        <w:jc w:val="center"/>
      </w:pPr>
    </w:p>
    <w:p w:rsidR="001633EF" w:rsidRPr="00FE2E93" w:rsidRDefault="001633EF" w:rsidP="00FE2E93">
      <w:pPr>
        <w:jc w:val="center"/>
      </w:pPr>
      <w:r w:rsidRPr="00FE2E93">
        <w:lastRenderedPageBreak/>
        <w:t>References</w:t>
      </w:r>
    </w:p>
    <w:p w:rsidR="00FE2E93" w:rsidRPr="00FE2E93" w:rsidRDefault="00FE2E93" w:rsidP="00FE2E93">
      <w:pPr>
        <w:ind w:left="720" w:hanging="720"/>
        <w:rPr>
          <w:color w:val="222222"/>
          <w:shd w:val="clear" w:color="auto" w:fill="FFFFFF"/>
        </w:rPr>
      </w:pPr>
      <w:r w:rsidRPr="00FE2E93">
        <w:rPr>
          <w:color w:val="222222"/>
          <w:shd w:val="clear" w:color="auto" w:fill="FFFFFF"/>
        </w:rPr>
        <w:t>An, R. (2016). Fast-food and full-service restaurant consumption and daily energy and nutrient intakes in US adults. </w:t>
      </w:r>
      <w:r w:rsidRPr="00FE2E93">
        <w:rPr>
          <w:i/>
          <w:iCs/>
          <w:color w:val="222222"/>
          <w:shd w:val="clear" w:color="auto" w:fill="FFFFFF"/>
        </w:rPr>
        <w:t>European journal of clinical nutrition</w:t>
      </w:r>
      <w:r w:rsidRPr="00FE2E93">
        <w:rPr>
          <w:color w:val="222222"/>
          <w:shd w:val="clear" w:color="auto" w:fill="FFFFFF"/>
        </w:rPr>
        <w:t>, </w:t>
      </w:r>
      <w:r w:rsidRPr="00FE2E93">
        <w:rPr>
          <w:i/>
          <w:iCs/>
          <w:color w:val="222222"/>
          <w:shd w:val="clear" w:color="auto" w:fill="FFFFFF"/>
        </w:rPr>
        <w:t>70</w:t>
      </w:r>
      <w:r w:rsidRPr="00FE2E93">
        <w:rPr>
          <w:color w:val="222222"/>
          <w:shd w:val="clear" w:color="auto" w:fill="FFFFFF"/>
        </w:rPr>
        <w:t>(1), 97.</w:t>
      </w:r>
    </w:p>
    <w:p w:rsidR="00FE2E93" w:rsidRPr="00FE2E93" w:rsidRDefault="00FE2E93" w:rsidP="00FE2E93">
      <w:pPr>
        <w:ind w:left="720" w:hanging="720"/>
        <w:rPr>
          <w:color w:val="222222"/>
          <w:shd w:val="clear" w:color="auto" w:fill="FFFFFF"/>
        </w:rPr>
      </w:pPr>
      <w:r w:rsidRPr="00FE2E93">
        <w:rPr>
          <w:color w:val="222222"/>
          <w:shd w:val="clear" w:color="auto" w:fill="FFFFFF"/>
        </w:rPr>
        <w:t>Crowther, D., &amp;Seifi, S. (Eds.). (2018). </w:t>
      </w:r>
      <w:r w:rsidRPr="00FE2E93">
        <w:rPr>
          <w:i/>
          <w:iCs/>
          <w:color w:val="222222"/>
          <w:shd w:val="clear" w:color="auto" w:fill="FFFFFF"/>
        </w:rPr>
        <w:t>Redefining Corporate Social Responsibility</w:t>
      </w:r>
      <w:r w:rsidRPr="00FE2E93">
        <w:rPr>
          <w:color w:val="222222"/>
          <w:shd w:val="clear" w:color="auto" w:fill="FFFFFF"/>
        </w:rPr>
        <w:t>. Emerald Group Publishing.</w:t>
      </w:r>
    </w:p>
    <w:p w:rsidR="00FE2E93" w:rsidRPr="00FE2E93" w:rsidRDefault="00FE2E93" w:rsidP="00FE2E93">
      <w:pPr>
        <w:ind w:left="720" w:hanging="720"/>
      </w:pPr>
      <w:r w:rsidRPr="00FE2E93">
        <w:rPr>
          <w:color w:val="222222"/>
          <w:shd w:val="clear" w:color="auto" w:fill="FFFFFF"/>
        </w:rPr>
        <w:t>Lund-Thomsen, P., Lindgreen, A., &amp; Vanhamme, J. (2016). Industrial clusters and corporate social responsibility in developing countries: What we know, what we do not know, and what we need to know. </w:t>
      </w:r>
      <w:r w:rsidRPr="00FE2E93">
        <w:rPr>
          <w:i/>
          <w:iCs/>
          <w:color w:val="222222"/>
          <w:shd w:val="clear" w:color="auto" w:fill="FFFFFF"/>
        </w:rPr>
        <w:t>Journal of Business Ethics</w:t>
      </w:r>
      <w:r w:rsidRPr="00FE2E93">
        <w:rPr>
          <w:color w:val="222222"/>
          <w:shd w:val="clear" w:color="auto" w:fill="FFFFFF"/>
        </w:rPr>
        <w:t>, </w:t>
      </w:r>
      <w:r w:rsidRPr="00FE2E93">
        <w:rPr>
          <w:i/>
          <w:iCs/>
          <w:color w:val="222222"/>
          <w:shd w:val="clear" w:color="auto" w:fill="FFFFFF"/>
        </w:rPr>
        <w:t>133</w:t>
      </w:r>
      <w:r w:rsidRPr="00FE2E93">
        <w:rPr>
          <w:color w:val="222222"/>
          <w:shd w:val="clear" w:color="auto" w:fill="FFFFFF"/>
        </w:rPr>
        <w:t>(1), 9-24.</w:t>
      </w:r>
    </w:p>
    <w:p w:rsidR="00FE2E93" w:rsidRPr="00FE2E93" w:rsidRDefault="00FE2E93" w:rsidP="00FE2E93">
      <w:pPr>
        <w:ind w:left="720" w:hanging="720"/>
        <w:rPr>
          <w:color w:val="222222"/>
          <w:shd w:val="clear" w:color="auto" w:fill="FFFFFF"/>
        </w:rPr>
      </w:pPr>
      <w:r w:rsidRPr="00FE2E93">
        <w:rPr>
          <w:color w:val="222222"/>
          <w:shd w:val="clear" w:color="auto" w:fill="FFFFFF"/>
        </w:rPr>
        <w:t>Moubarac, J. C., Batal, M., Louzada, M. L., Steele, E. M., &amp;Monteiro, C. A. (2017). Consumption of ultra-processed foods predicts diet quality in Canada. </w:t>
      </w:r>
      <w:r w:rsidRPr="00FE2E93">
        <w:rPr>
          <w:i/>
          <w:iCs/>
          <w:color w:val="222222"/>
          <w:shd w:val="clear" w:color="auto" w:fill="FFFFFF"/>
        </w:rPr>
        <w:t>Appetite</w:t>
      </w:r>
      <w:r w:rsidRPr="00FE2E93">
        <w:rPr>
          <w:color w:val="222222"/>
          <w:shd w:val="clear" w:color="auto" w:fill="FFFFFF"/>
        </w:rPr>
        <w:t>, </w:t>
      </w:r>
      <w:r w:rsidRPr="00FE2E93">
        <w:rPr>
          <w:i/>
          <w:iCs/>
          <w:color w:val="222222"/>
          <w:shd w:val="clear" w:color="auto" w:fill="FFFFFF"/>
        </w:rPr>
        <w:t>108</w:t>
      </w:r>
      <w:r w:rsidRPr="00FE2E93">
        <w:rPr>
          <w:color w:val="222222"/>
          <w:shd w:val="clear" w:color="auto" w:fill="FFFFFF"/>
        </w:rPr>
        <w:t>, 512-520.</w:t>
      </w:r>
    </w:p>
    <w:p w:rsidR="00FE2E93" w:rsidRPr="00FE2E93" w:rsidRDefault="00FE2E93" w:rsidP="00FE2E93">
      <w:pPr>
        <w:ind w:left="720" w:hanging="720"/>
        <w:rPr>
          <w:color w:val="222222"/>
          <w:shd w:val="clear" w:color="auto" w:fill="FFFFFF"/>
        </w:rPr>
      </w:pPr>
      <w:r w:rsidRPr="00FE2E93">
        <w:rPr>
          <w:color w:val="222222"/>
          <w:shd w:val="clear" w:color="auto" w:fill="FFFFFF"/>
        </w:rPr>
        <w:t>Phadermrod, B., Crowder, R. M., &amp; Wills, G. B. (2019). Importance-performance analysis based SWOT analysis. </w:t>
      </w:r>
      <w:r w:rsidRPr="00FE2E93">
        <w:rPr>
          <w:i/>
          <w:iCs/>
          <w:color w:val="222222"/>
          <w:shd w:val="clear" w:color="auto" w:fill="FFFFFF"/>
        </w:rPr>
        <w:t>International Journal of Information Management</w:t>
      </w:r>
      <w:r w:rsidRPr="00FE2E93">
        <w:rPr>
          <w:color w:val="222222"/>
          <w:shd w:val="clear" w:color="auto" w:fill="FFFFFF"/>
        </w:rPr>
        <w:t>, </w:t>
      </w:r>
      <w:r w:rsidRPr="00FE2E93">
        <w:rPr>
          <w:i/>
          <w:iCs/>
          <w:color w:val="222222"/>
          <w:shd w:val="clear" w:color="auto" w:fill="FFFFFF"/>
        </w:rPr>
        <w:t>44</w:t>
      </w:r>
      <w:r w:rsidRPr="00FE2E93">
        <w:rPr>
          <w:color w:val="222222"/>
          <w:shd w:val="clear" w:color="auto" w:fill="FFFFFF"/>
        </w:rPr>
        <w:t>, 194-203.</w:t>
      </w:r>
    </w:p>
    <w:p w:rsidR="00FE2E93" w:rsidRPr="00FE2E93" w:rsidRDefault="00FE2E93" w:rsidP="00FE2E93">
      <w:pPr>
        <w:ind w:left="720" w:hanging="720"/>
        <w:rPr>
          <w:color w:val="222222"/>
          <w:shd w:val="clear" w:color="auto" w:fill="FFFFFF"/>
        </w:rPr>
      </w:pPr>
      <w:r w:rsidRPr="00FE2E93">
        <w:rPr>
          <w:color w:val="222222"/>
          <w:shd w:val="clear" w:color="auto" w:fill="FFFFFF"/>
        </w:rPr>
        <w:t>Talwar, J. (2018). </w:t>
      </w:r>
      <w:r w:rsidRPr="00FE2E93">
        <w:rPr>
          <w:i/>
          <w:iCs/>
          <w:color w:val="222222"/>
          <w:shd w:val="clear" w:color="auto" w:fill="FFFFFF"/>
        </w:rPr>
        <w:t>Fast food, fast track: Immigrants, big business, and the American Dream</w:t>
      </w:r>
      <w:r w:rsidRPr="00FE2E93">
        <w:rPr>
          <w:color w:val="222222"/>
          <w:shd w:val="clear" w:color="auto" w:fill="FFFFFF"/>
        </w:rPr>
        <w:t>. Routledge.</w:t>
      </w:r>
      <w:bookmarkStart w:id="0" w:name="_GoBack"/>
      <w:bookmarkEnd w:id="0"/>
    </w:p>
    <w:sectPr w:rsidR="00FE2E93" w:rsidRPr="00FE2E93" w:rsidSect="00225B1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58B9" w:rsidRDefault="007F58B9" w:rsidP="00225B12">
      <w:pPr>
        <w:spacing w:after="0" w:line="240" w:lineRule="auto"/>
      </w:pPr>
      <w:r>
        <w:separator/>
      </w:r>
    </w:p>
  </w:endnote>
  <w:endnote w:type="continuationSeparator" w:id="1">
    <w:p w:rsidR="007F58B9" w:rsidRDefault="007F58B9" w:rsidP="00225B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58B9" w:rsidRDefault="007F58B9" w:rsidP="00225B12">
      <w:pPr>
        <w:spacing w:after="0" w:line="240" w:lineRule="auto"/>
      </w:pPr>
      <w:r>
        <w:separator/>
      </w:r>
    </w:p>
  </w:footnote>
  <w:footnote w:type="continuationSeparator" w:id="1">
    <w:p w:rsidR="007F58B9" w:rsidRDefault="007F58B9" w:rsidP="00225B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2158277"/>
      <w:docPartObj>
        <w:docPartGallery w:val="Page Numbers (Top of Page)"/>
        <w:docPartUnique/>
      </w:docPartObj>
    </w:sdtPr>
    <w:sdtEndPr>
      <w:rPr>
        <w:noProof/>
      </w:rPr>
    </w:sdtEndPr>
    <w:sdtContent>
      <w:p w:rsidR="00225B12" w:rsidRPr="00225B12" w:rsidRDefault="00225B12" w:rsidP="00225B12">
        <w:pPr>
          <w:pStyle w:val="Header"/>
          <w:spacing w:line="480" w:lineRule="auto"/>
        </w:pPr>
        <w:r w:rsidRPr="00225B12">
          <w:t>MACKNON FOODS INC.</w:t>
        </w:r>
        <w:r w:rsidR="00F760F3">
          <w:t xml:space="preserve">                                                                                                     </w:t>
        </w:r>
        <w:r w:rsidR="00082573">
          <w:t xml:space="preserve"> </w:t>
        </w:r>
        <w:r w:rsidR="00F760F3">
          <w:t xml:space="preserve">  </w:t>
        </w:r>
        <w:r w:rsidR="00EF06AE" w:rsidRPr="00225B12">
          <w:fldChar w:fldCharType="begin"/>
        </w:r>
        <w:r w:rsidRPr="00225B12">
          <w:instrText xml:space="preserve"> PAGE   \* MERGEFORMAT </w:instrText>
        </w:r>
        <w:r w:rsidR="00EF06AE" w:rsidRPr="00225B12">
          <w:fldChar w:fldCharType="separate"/>
        </w:r>
        <w:r w:rsidR="00082573">
          <w:rPr>
            <w:noProof/>
          </w:rPr>
          <w:t>5</w:t>
        </w:r>
        <w:r w:rsidR="00EF06AE" w:rsidRPr="00225B1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12" w:rsidRDefault="00225B12">
    <w:pPr>
      <w:pStyle w:val="Header"/>
    </w:pPr>
    <w:r>
      <w:t>Running Head:</w:t>
    </w:r>
    <w:r w:rsidRPr="00225B12">
      <w:t xml:space="preserve"> MACKNON FOODS INC.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F6CBA"/>
    <w:rsid w:val="000109CB"/>
    <w:rsid w:val="00031BE5"/>
    <w:rsid w:val="00052888"/>
    <w:rsid w:val="00073ED9"/>
    <w:rsid w:val="00082573"/>
    <w:rsid w:val="001623B0"/>
    <w:rsid w:val="001633EF"/>
    <w:rsid w:val="00175C36"/>
    <w:rsid w:val="001E3EA2"/>
    <w:rsid w:val="00217C3C"/>
    <w:rsid w:val="00225B12"/>
    <w:rsid w:val="003826F4"/>
    <w:rsid w:val="003A59A3"/>
    <w:rsid w:val="003B2183"/>
    <w:rsid w:val="00450342"/>
    <w:rsid w:val="004D68A6"/>
    <w:rsid w:val="00501BBE"/>
    <w:rsid w:val="00545373"/>
    <w:rsid w:val="00547AF1"/>
    <w:rsid w:val="005A2CA6"/>
    <w:rsid w:val="005C17C6"/>
    <w:rsid w:val="00631331"/>
    <w:rsid w:val="0066049A"/>
    <w:rsid w:val="00674CE4"/>
    <w:rsid w:val="006A19E5"/>
    <w:rsid w:val="006F222C"/>
    <w:rsid w:val="00745188"/>
    <w:rsid w:val="0075254C"/>
    <w:rsid w:val="0075609D"/>
    <w:rsid w:val="00770AAF"/>
    <w:rsid w:val="007C5548"/>
    <w:rsid w:val="007F0392"/>
    <w:rsid w:val="007F58B9"/>
    <w:rsid w:val="00802630"/>
    <w:rsid w:val="00824C31"/>
    <w:rsid w:val="008378A0"/>
    <w:rsid w:val="008422CB"/>
    <w:rsid w:val="00843A0D"/>
    <w:rsid w:val="00860785"/>
    <w:rsid w:val="00877BEF"/>
    <w:rsid w:val="008D33F8"/>
    <w:rsid w:val="00901E3A"/>
    <w:rsid w:val="009266C1"/>
    <w:rsid w:val="009363C7"/>
    <w:rsid w:val="009549A8"/>
    <w:rsid w:val="009B76D8"/>
    <w:rsid w:val="00A21705"/>
    <w:rsid w:val="00A7683A"/>
    <w:rsid w:val="00AC4158"/>
    <w:rsid w:val="00AD428E"/>
    <w:rsid w:val="00B02213"/>
    <w:rsid w:val="00B11FFF"/>
    <w:rsid w:val="00B367C3"/>
    <w:rsid w:val="00B37E9E"/>
    <w:rsid w:val="00B43D4A"/>
    <w:rsid w:val="00B82880"/>
    <w:rsid w:val="00BA200D"/>
    <w:rsid w:val="00BC019E"/>
    <w:rsid w:val="00BC151C"/>
    <w:rsid w:val="00C1093C"/>
    <w:rsid w:val="00C115DD"/>
    <w:rsid w:val="00C52CCF"/>
    <w:rsid w:val="00C7178D"/>
    <w:rsid w:val="00C85AA3"/>
    <w:rsid w:val="00C97BB0"/>
    <w:rsid w:val="00CB1B49"/>
    <w:rsid w:val="00DB3FA7"/>
    <w:rsid w:val="00DB67AD"/>
    <w:rsid w:val="00DC055A"/>
    <w:rsid w:val="00DF5040"/>
    <w:rsid w:val="00E000EF"/>
    <w:rsid w:val="00E223AA"/>
    <w:rsid w:val="00E23985"/>
    <w:rsid w:val="00E66BAA"/>
    <w:rsid w:val="00EB09AC"/>
    <w:rsid w:val="00EC77FD"/>
    <w:rsid w:val="00ED6D21"/>
    <w:rsid w:val="00EF06AE"/>
    <w:rsid w:val="00EF6CBA"/>
    <w:rsid w:val="00F131EA"/>
    <w:rsid w:val="00F22636"/>
    <w:rsid w:val="00F43774"/>
    <w:rsid w:val="00F61EE6"/>
    <w:rsid w:val="00F64ED7"/>
    <w:rsid w:val="00F760F3"/>
    <w:rsid w:val="00F9028D"/>
    <w:rsid w:val="00FC6BD4"/>
    <w:rsid w:val="00FE2E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B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B12"/>
  </w:style>
  <w:style w:type="paragraph" w:styleId="Footer">
    <w:name w:val="footer"/>
    <w:basedOn w:val="Normal"/>
    <w:link w:val="FooterChar"/>
    <w:uiPriority w:val="99"/>
    <w:unhideWhenUsed/>
    <w:rsid w:val="00225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B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1899</Words>
  <Characters>10827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2019-05-04T18:17:00Z</dcterms:created>
  <dcterms:modified xsi:type="dcterms:W3CDTF">2019-05-04T18:17:00Z</dcterms:modified>
</cp:coreProperties>
</file>